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F101" w14:textId="617A458D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 </w:t>
      </w:r>
      <w:r w:rsidR="00E273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ИСКЪР</w:t>
      </w:r>
    </w:p>
    <w:p w14:paraId="18F79E24" w14:textId="77777777" w:rsidR="0069298C" w:rsidRPr="0020094F" w:rsidRDefault="0069298C" w:rsidP="00692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A7855" w14:textId="77777777" w:rsidR="0069298C" w:rsidRPr="0020094F" w:rsidRDefault="0069298C" w:rsidP="0069298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14:paraId="6B6749FD" w14:textId="4CA2DC13" w:rsidR="0069298C" w:rsidRPr="0020094F" w:rsidRDefault="0069298C" w:rsidP="0069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ТЕХНИЧЕСКИ И ОРГАНИЗАЦИОННИ МЕРКИ ЗА ЗАЩИТА НА ЛИЧНИТЕ ДАННИ В ОБЩИНСКА ИЗБИРАТЕЛНА КОМИСИЯ </w:t>
      </w:r>
      <w:r w:rsidR="00E27365">
        <w:rPr>
          <w:rFonts w:ascii="Times New Roman" w:eastAsia="Times New Roman" w:hAnsi="Times New Roman" w:cs="Times New Roman"/>
          <w:b/>
          <w:bCs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</w:t>
      </w: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И КМЕТОВЕ НА 29 ОКТОМВРИ 2023 ГОДИНА</w:t>
      </w:r>
    </w:p>
    <w:p w14:paraId="748E6B83" w14:textId="77777777" w:rsidR="0069298C" w:rsidRPr="0020094F" w:rsidRDefault="0069298C" w:rsidP="00692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F837E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първа</w:t>
      </w:r>
    </w:p>
    <w:p w14:paraId="4C2438D6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ОБЩИ ПОЛОЖЕНИЯ</w:t>
      </w:r>
    </w:p>
    <w:p w14:paraId="24A54F32" w14:textId="77777777" w:rsidR="0069298C" w:rsidRPr="0020094F" w:rsidRDefault="0069298C" w:rsidP="00692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C08C1" w14:textId="53B5AC9D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8BAEA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2.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14:paraId="593784F0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(2)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Обработването на лични данни се състои и в осигуряване на достъп до определена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информация само за лица, чиито служебни задължения или конкретно възложени задачи налагат такъв достъп.</w:t>
      </w:r>
    </w:p>
    <w:p w14:paraId="41F3D489" w14:textId="0B5F2DE3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Общинска избирателна комисия -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е администратор на личн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и данни по смисъла на чл.4, т.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7 от Общия регламент относно защитата на данните (ЕС) 2016/679.</w:t>
      </w:r>
    </w:p>
    <w:p w14:paraId="422D7472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14:paraId="64D909B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55766B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50C1FCC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втора</w:t>
      </w:r>
    </w:p>
    <w:p w14:paraId="2D2C9A45" w14:textId="2F693DAC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ПОЛИТИКА ЗА ЗАЩИТА НА ЛИЧНИТЕ ДАННИ В ОБЩИНСКА ИЗБИРАТЕЛНА КОМИСИЯ</w:t>
      </w:r>
      <w:r w:rsidRPr="003F2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E27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ИСКЪР</w:t>
      </w:r>
    </w:p>
    <w:p w14:paraId="232715A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D7626D8" w14:textId="20D09ABE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ОИК -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основна цел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е да осигури адекватно ниво на защита на личните данни в поддържаните регистри с лични данни чрез 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осигуряване на минимално необходимите технически и организационни средства и мерки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D0662" w14:textId="4425C2FF" w:rsidR="0069298C" w:rsidRPr="0020094F" w:rsidRDefault="0069298C" w:rsidP="0069298C">
      <w:pPr>
        <w:widowControl w:val="0"/>
        <w:spacing w:after="0" w:line="254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Принципите за защита на личните данни в ОИК-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6AAB63D" w14:textId="77777777" w:rsidR="0069298C" w:rsidRPr="0020094F" w:rsidRDefault="0069298C" w:rsidP="0069298C">
      <w:pPr>
        <w:tabs>
          <w:tab w:val="left" w:pos="889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-принцип на ограничено събиране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събирането на лични данни трябва да бъде в рамките на необходимото. Информацията се събира по законен и обективен начин;</w:t>
      </w:r>
    </w:p>
    <w:p w14:paraId="0E1E3DCC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ограниченото използване, разкриване и съхраняване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14:paraId="3935637F" w14:textId="77777777" w:rsidR="0069298C" w:rsidRPr="0020094F" w:rsidRDefault="0069298C" w:rsidP="0069298C">
      <w:pPr>
        <w:tabs>
          <w:tab w:val="left" w:pos="898"/>
        </w:tabs>
        <w:spacing w:after="0" w:line="254" w:lineRule="exact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прецизност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прецизни, точни, пълни и актуални, доколкото това е необходимо за целите, за които се използват;</w:t>
      </w:r>
    </w:p>
    <w:p w14:paraId="5036D54E" w14:textId="77777777" w:rsidR="0069298C" w:rsidRPr="0020094F" w:rsidRDefault="0069298C" w:rsidP="0069298C">
      <w:pPr>
        <w:widowControl w:val="0"/>
        <w:tabs>
          <w:tab w:val="left" w:pos="884"/>
        </w:tabs>
        <w:spacing w:after="20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принцип на сигурността и опазването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- личните данни трябва да са защитени с мерки за сигурност, съответстващи на чувствителността на информацията.</w:t>
      </w:r>
    </w:p>
    <w:p w14:paraId="62A1E6D4" w14:textId="77777777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Личните данни се събират за конкретни, точно определени от закона цели, обработват се законосъобразно и добросъвестно и не могат да се обработват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>допълнително по начин, несъвместим с тези цели.</w:t>
      </w:r>
    </w:p>
    <w:p w14:paraId="78213684" w14:textId="2F9DCAFF" w:rsidR="0069298C" w:rsidRPr="0020094F" w:rsidRDefault="0069298C" w:rsidP="0069298C">
      <w:pPr>
        <w:widowControl w:val="0"/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Когато не са налице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хипотезите на чл.4, ал.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1 от ЗЗЛД, физическите лица, чиито лични данни се обработват в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подписват декларация за съгласие.</w:t>
      </w:r>
    </w:p>
    <w:p w14:paraId="2D356E8D" w14:textId="77777777" w:rsidR="0069298C" w:rsidRPr="0020094F" w:rsidRDefault="0069298C" w:rsidP="0069298C">
      <w:pPr>
        <w:widowControl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Чл. 9. (1)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 на достъп до регистрите с лични данни имат само оторизираните длъжностни лица.</w:t>
      </w:r>
    </w:p>
    <w:p w14:paraId="75DECFCA" w14:textId="24ECA835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Служителите в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носят отговорност за осигуряване и гарантиране на регламентиран достъп до служебните помещения и опазване на регистрите, съдържащи лични данни.</w:t>
      </w:r>
    </w:p>
    <w:p w14:paraId="7FD67DE7" w14:textId="77777777" w:rsidR="0069298C" w:rsidRPr="0020094F" w:rsidRDefault="0069298C" w:rsidP="0069298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(3)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Длъжностните лица нямат право да разпространяват информация за личните данни, станали им известни при изпълнение на служебните им задължения.</w:t>
      </w:r>
    </w:p>
    <w:p w14:paraId="62A8FB21" w14:textId="77777777" w:rsidR="0069298C" w:rsidRPr="0020094F" w:rsidRDefault="0069298C" w:rsidP="0069298C">
      <w:pPr>
        <w:widowControl w:val="0"/>
        <w:spacing w:after="0" w:line="230" w:lineRule="exact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10. (1)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Когато компютърът е свързан в локална мрежа, достъпа през мрежата към файлове, съдържащи лични данни се осъществява само от длъжностни лица с регламентирани права.</w:t>
      </w:r>
    </w:p>
    <w:p w14:paraId="07B716B4" w14:textId="77777777" w:rsidR="0069298C" w:rsidRPr="0020094F" w:rsidRDefault="0069298C" w:rsidP="0069298C">
      <w:pPr>
        <w:widowControl w:val="0"/>
        <w:tabs>
          <w:tab w:val="left" w:pos="709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(2) 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Всеки потребител в мрежата ползва за идентификация собствено потребителско име и парола за достъп. </w:t>
      </w:r>
    </w:p>
    <w:p w14:paraId="15EEB895" w14:textId="103A0F36" w:rsidR="0069298C" w:rsidRPr="0020094F" w:rsidRDefault="0069298C" w:rsidP="0069298C">
      <w:pPr>
        <w:widowControl w:val="0"/>
        <w:tabs>
          <w:tab w:val="left" w:pos="1590"/>
        </w:tabs>
        <w:spacing w:after="0" w:line="230" w:lineRule="exact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11.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служебните компютри се използват само програми, които са инсталирани от специалист – експерт към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22BE0A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 от ремонт на компютърната техника, предоставянето и на сервизната организация да се извършва без устройствата, на които се съхраняват лични данни.</w:t>
      </w:r>
    </w:p>
    <w:p w14:paraId="68564D2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13.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Документите и преписките на хартиен носител, по които работата е приключила се предават на Общинска администрация съгласно изискванията на Изборния кодекс.</w:t>
      </w:r>
    </w:p>
    <w:p w14:paraId="51DB570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14.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С оглед защита на хартиените, техническите и информационните ресурси, всички служители са длъжни да спазват правилата за противопожарна безопасност и изискванията в плановете за защита при бедствия и аварии в администрацията.</w:t>
      </w:r>
    </w:p>
    <w:p w14:paraId="66A72B78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bCs/>
          <w:sz w:val="24"/>
          <w:szCs w:val="24"/>
        </w:rPr>
        <w:t>Чл. 15.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 от рисковете при обработване на личните данни и вида им се определят следните нива на защита: начално, средно и високо.</w:t>
      </w:r>
    </w:p>
    <w:p w14:paraId="363B78B4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16.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14:paraId="229270A0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17.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14:paraId="66F77ECB" w14:textId="77777777" w:rsidR="0069298C" w:rsidRPr="0020094F" w:rsidRDefault="0069298C" w:rsidP="0069298C">
      <w:pPr>
        <w:widowControl w:val="0"/>
        <w:spacing w:after="0" w:line="23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18.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14:paraId="3FC81553" w14:textId="55575A25" w:rsidR="0069298C" w:rsidRPr="0020094F" w:rsidRDefault="0069298C" w:rsidP="0069298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19.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Регистри, съдържащи лични данни, водени в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са:</w:t>
      </w:r>
    </w:p>
    <w:p w14:paraId="79E6FA5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партиите и коалициите за участие в изборите за общински съветници и за кметове на 29 октомври 2023 г.;</w:t>
      </w:r>
    </w:p>
    <w:p w14:paraId="2D1F296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местните коалиции за участие в изборите за общински съветници и за кметове на 29 октомври 2023 г.;</w:t>
      </w:r>
    </w:p>
    <w:p w14:paraId="1F855FF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29 октомври 2023 г.;</w:t>
      </w:r>
    </w:p>
    <w:p w14:paraId="5ABF5BFF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за общински съветници;</w:t>
      </w:r>
    </w:p>
    <w:p w14:paraId="7A393A99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кандидатските листи на кандидатите за кмет на община;</w:t>
      </w:r>
    </w:p>
    <w:p w14:paraId="0089EE2E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Регистър на кандидатите за кметове на кметства;</w:t>
      </w:r>
    </w:p>
    <w:p w14:paraId="46831215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членове на секционни избирателни комисии; </w:t>
      </w:r>
    </w:p>
    <w:p w14:paraId="2D599263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proofErr w:type="spellStart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Регитър</w:t>
      </w:r>
      <w:proofErr w:type="spellEnd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proofErr w:type="spellStart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застъпници</w:t>
      </w:r>
      <w:proofErr w:type="spellEnd"/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на кандидатите в кандидатските листи на партии, коалиции и инициативни комитети;</w:t>
      </w:r>
    </w:p>
    <w:p w14:paraId="6051AE57" w14:textId="77777777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Регистър представители на партии, коалиции и инициативни комитети;</w:t>
      </w:r>
    </w:p>
    <w:p w14:paraId="389A194C" w14:textId="53BD14F2" w:rsidR="0069298C" w:rsidRPr="0020094F" w:rsidRDefault="0069298C" w:rsidP="006929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Регистър на жалбите, сигналите и решенията по тях, подавани до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.</w:t>
      </w:r>
    </w:p>
    <w:p w14:paraId="0AC93C59" w14:textId="77777777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20.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Процедура за докладване, управляване и реагиране при инциденти:</w:t>
      </w:r>
    </w:p>
    <w:p w14:paraId="651CDD99" w14:textId="08A20523" w:rsidR="0069298C" w:rsidRPr="0020094F" w:rsidRDefault="0069298C" w:rsidP="0069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Служителят установил инцидента докладва на Председателя на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като първоначално доклада е устен, а в последствие представя писмен доклад, който съдържа:</w:t>
      </w:r>
    </w:p>
    <w:p w14:paraId="1F6E2A6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Описание на инцидента</w:t>
      </w:r>
    </w:p>
    <w:p w14:paraId="605E440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Времето на установяването му</w:t>
      </w:r>
    </w:p>
    <w:p w14:paraId="1B64B5BC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което го докладва</w:t>
      </w:r>
    </w:p>
    <w:p w14:paraId="019CA413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Лицето на което е бил докладван</w:t>
      </w:r>
    </w:p>
    <w:p w14:paraId="714F17E9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Последствията от инцидента</w:t>
      </w:r>
    </w:p>
    <w:p w14:paraId="02552987" w14:textId="77777777" w:rsidR="0069298C" w:rsidRPr="0020094F" w:rsidRDefault="0069298C" w:rsidP="0069298C">
      <w:pPr>
        <w:widowControl w:val="0"/>
        <w:numPr>
          <w:ilvl w:val="0"/>
          <w:numId w:val="1"/>
        </w:numPr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20094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Мерките за отстраняване на инцидента</w:t>
      </w:r>
    </w:p>
    <w:p w14:paraId="1826E401" w14:textId="3804DC26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С инцидента се запознават членовете на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на следващото заседание на комисията, но не по-късно от три дни от постъпване на писмения доклад.</w:t>
      </w:r>
    </w:p>
    <w:p w14:paraId="2705CA8A" w14:textId="77777777" w:rsidR="0069298C" w:rsidRPr="0020094F" w:rsidRDefault="0069298C" w:rsidP="0069298C">
      <w:pPr>
        <w:widowControl w:val="0"/>
        <w:spacing w:after="0" w:line="235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14:paraId="2437E840" w14:textId="77777777" w:rsidR="0069298C" w:rsidRPr="0020094F" w:rsidRDefault="0069298C" w:rsidP="006929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5AA1B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Глава четвърта</w:t>
      </w:r>
    </w:p>
    <w:p w14:paraId="12EB92E5" w14:textId="77777777" w:rsidR="0069298C" w:rsidRPr="0020094F" w:rsidRDefault="0069298C" w:rsidP="0069298C">
      <w:pPr>
        <w:widowControl w:val="0"/>
        <w:spacing w:after="0" w:line="254" w:lineRule="exact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0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ПРЕДОСТАВЯНЕ НА ЛИЧНИТЕ ДАННИ</w:t>
      </w:r>
    </w:p>
    <w:p w14:paraId="726F20CC" w14:textId="77777777" w:rsidR="0069298C" w:rsidRPr="0020094F" w:rsidRDefault="0069298C" w:rsidP="0069298C">
      <w:pPr>
        <w:widowControl w:val="0"/>
        <w:spacing w:after="0" w:line="254" w:lineRule="exact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C4A287F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21.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Администраторът предоставя лични данни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14:paraId="340069AD" w14:textId="3889B764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Лични данни се предоставят служебно след подаване в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на обосновано искане и разрешение на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2EE0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22.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14:paraId="32D1AC9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 xml:space="preserve">Чл. 23.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Заявлението съдържа име на лицето и други данни, които го идентифицират - ЕГН.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в деловодната система на администратора.</w:t>
      </w:r>
    </w:p>
    <w:p w14:paraId="30D75CAC" w14:textId="2DA8C1E2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24.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Никое длъжностно или трето лице няма право на достъп до образуваните преписки в Общинска избирателна комисия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, освен ако същите са изискани по служебен път, както и в посочените в на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тоящите правила случаи. Достъпът на тези органи/лица до личните данни на лицата е правомерен.</w:t>
      </w:r>
    </w:p>
    <w:p w14:paraId="510B0C53" w14:textId="6A722289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Надлежен е начинът, при който органите, изискващи по служебен път лични данни, съдържащи се в регистрите, са подали писмено изрично искане отправено до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 В подобни случаи се предоставя копие от съдържащите се в регистрите лични данни, заверени с подписа на регистратора на лични данни и печат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49DD3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Чл. 25. (1)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14:paraId="7087810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като за целите на дейността им е необходимо да им се осигури достъп до информацията, представляваща лични данни.</w:t>
      </w:r>
    </w:p>
    <w:p w14:paraId="196E5139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EC376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Глава пета</w:t>
      </w:r>
    </w:p>
    <w:p w14:paraId="750D51D7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ЗАКЛЮЧИТЕЛНИ РАЗПОРЕДБИ</w:t>
      </w:r>
    </w:p>
    <w:p w14:paraId="1B09AC5B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5CD4A" w14:textId="77777777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За целите на настоящите правила:</w:t>
      </w:r>
    </w:p>
    <w:p w14:paraId="0E416C7F" w14:textId="22803D65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"Администратор на лични данни" е Общинска избирателна комисия-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C0B17" w14:textId="3E49894A" w:rsidR="0069298C" w:rsidRPr="0020094F" w:rsidRDefault="0069298C" w:rsidP="0069298C">
      <w:pPr>
        <w:widowControl w:val="0"/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"Обработващите лични данни" са длъжностни лица от Общинска избирателна комисия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, назначени от ЦИК или сключили граждански договор с Кмета на Община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за подпомагане дейността на ОИК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727215" w14:textId="40A69FA9" w:rsidR="0069298C" w:rsidRPr="003F208F" w:rsidRDefault="0069298C" w:rsidP="006929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94F">
        <w:rPr>
          <w:rFonts w:ascii="Times New Roman" w:eastAsia="Times New Roman" w:hAnsi="Times New Roman" w:cs="Times New Roman"/>
          <w:sz w:val="24"/>
          <w:szCs w:val="24"/>
        </w:rPr>
        <w:t>Настоящите прави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ла се приемат на основание чл.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25д от Закона за защита на личните данни и са приети с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№0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F208F">
        <w:rPr>
          <w:rFonts w:ascii="Times New Roman" w:eastAsia="Times New Roman" w:hAnsi="Times New Roman" w:cs="Times New Roman"/>
          <w:sz w:val="24"/>
          <w:szCs w:val="24"/>
        </w:rPr>
        <w:t>-МИ от 1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20094F">
        <w:rPr>
          <w:rFonts w:ascii="Times New Roman" w:eastAsia="Times New Roman" w:hAnsi="Times New Roman" w:cs="Times New Roman"/>
          <w:sz w:val="24"/>
          <w:szCs w:val="24"/>
        </w:rPr>
        <w:t xml:space="preserve">.09.2023 г. на Общинска избирателна комисия </w:t>
      </w:r>
      <w:r w:rsidR="00E27365">
        <w:rPr>
          <w:rFonts w:ascii="Times New Roman" w:eastAsia="Times New Roman" w:hAnsi="Times New Roman" w:cs="Times New Roman"/>
          <w:sz w:val="24"/>
          <w:szCs w:val="24"/>
        </w:rPr>
        <w:t>ИСКЪР</w:t>
      </w:r>
      <w:r w:rsidRPr="00200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9F644" w14:textId="77777777" w:rsidR="00476D6C" w:rsidRDefault="00476D6C"/>
    <w:sectPr w:rsidR="0047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24"/>
    <w:rsid w:val="00476D6C"/>
    <w:rsid w:val="0069298C"/>
    <w:rsid w:val="00E27365"/>
    <w:rsid w:val="00F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</dc:creator>
  <cp:lastModifiedBy>Asus</cp:lastModifiedBy>
  <cp:revision>2</cp:revision>
  <dcterms:created xsi:type="dcterms:W3CDTF">2023-09-13T09:25:00Z</dcterms:created>
  <dcterms:modified xsi:type="dcterms:W3CDTF">2023-09-13T09:25:00Z</dcterms:modified>
</cp:coreProperties>
</file>