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99" w:rsidRPr="009C00D1" w:rsidRDefault="00350599" w:rsidP="00350599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32D27">
        <w:rPr>
          <w:rFonts w:ascii="Arial" w:hAnsi="Arial" w:cs="Arial"/>
          <w:sz w:val="22"/>
          <w:szCs w:val="22"/>
        </w:rPr>
        <w:t>1. Прекратяване пълномощията на Семьон Ценов Вълов</w:t>
      </w:r>
      <w:r>
        <w:rPr>
          <w:rFonts w:ascii="Arial" w:hAnsi="Arial" w:cs="Arial"/>
          <w:sz w:val="22"/>
          <w:szCs w:val="22"/>
        </w:rPr>
        <w:t>, обявен за избран кмет на кметство Писарово на втори тур, издигнат от Местна коалиция БСП за БЪЛГАРИЯ(ПП АБВ, ПП АТАКА) с Решение № 87/04.11.2019 г.  на ОИК и обявяване за съветник следващият в същата листа кандидат</w:t>
      </w:r>
      <w:r w:rsidRPr="00832D27">
        <w:rPr>
          <w:rFonts w:ascii="Arial" w:hAnsi="Arial" w:cs="Arial"/>
          <w:sz w:val="22"/>
          <w:szCs w:val="22"/>
        </w:rPr>
        <w:t xml:space="preserve"> .</w:t>
      </w:r>
    </w:p>
    <w:p w:rsidR="00511178" w:rsidRDefault="00511178">
      <w:bookmarkStart w:id="0" w:name="_GoBack"/>
      <w:bookmarkEnd w:id="0"/>
    </w:p>
    <w:sectPr w:rsidR="00511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99"/>
    <w:rsid w:val="00350599"/>
    <w:rsid w:val="0051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2019-11-04T14:32:00Z</dcterms:created>
  <dcterms:modified xsi:type="dcterms:W3CDTF">2019-11-04T14:33:00Z</dcterms:modified>
</cp:coreProperties>
</file>